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F4BA6" w14:textId="77777777" w:rsidR="0044486B" w:rsidRDefault="0044486B" w:rsidP="00F610F6">
      <w:pPr>
        <w:contextualSpacing/>
        <w:jc w:val="center"/>
        <w:rPr>
          <w:rFonts w:asciiTheme="minorHAnsi" w:hAnsiTheme="minorHAnsi" w:cs="Arial"/>
          <w:b/>
        </w:rPr>
      </w:pPr>
    </w:p>
    <w:p w14:paraId="2F1603A3" w14:textId="77777777" w:rsidR="0044486B" w:rsidRDefault="0044486B" w:rsidP="00F610F6">
      <w:pPr>
        <w:contextualSpacing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  <w:noProof/>
        </w:rPr>
        <w:drawing>
          <wp:inline distT="0" distB="0" distL="0" distR="0" wp14:anchorId="12B7145E" wp14:editId="14950828">
            <wp:extent cx="5944235" cy="1122045"/>
            <wp:effectExtent l="0" t="0" r="0" b="1905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1122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A964001" w14:textId="77777777" w:rsidR="0044486B" w:rsidRDefault="0044486B" w:rsidP="00F610F6">
      <w:pPr>
        <w:contextualSpacing/>
        <w:rPr>
          <w:rFonts w:ascii="Times New Roman" w:hAnsi="Times New Roman"/>
          <w:b/>
        </w:rPr>
      </w:pPr>
    </w:p>
    <w:p w14:paraId="7122649D" w14:textId="77777777" w:rsidR="0044486B" w:rsidRDefault="0044486B" w:rsidP="00F610F6">
      <w:pPr>
        <w:contextualSpacing/>
        <w:rPr>
          <w:rFonts w:ascii="Times New Roman" w:hAnsi="Times New Roman"/>
          <w:b/>
        </w:rPr>
      </w:pPr>
    </w:p>
    <w:p w14:paraId="4F7ADDC9" w14:textId="77777777" w:rsidR="0044486B" w:rsidRDefault="0044486B" w:rsidP="00F610F6">
      <w:pPr>
        <w:contextualSpacing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FOR IMMEDIATE RELEASE</w:t>
      </w:r>
    </w:p>
    <w:p w14:paraId="1D7BD698" w14:textId="2011117E" w:rsidR="007E2B9F" w:rsidRDefault="002B0C83" w:rsidP="00F610F6">
      <w:pPr>
        <w:contextualSpacing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Leo Rommel</w:t>
      </w:r>
      <w:r w:rsidR="0044486B" w:rsidRPr="00627282">
        <w:rPr>
          <w:rFonts w:ascii="Times New Roman" w:hAnsi="Times New Roman"/>
          <w:sz w:val="22"/>
        </w:rPr>
        <w:t>, Creative Marketing Allianc</w:t>
      </w:r>
      <w:r w:rsidR="007E2B9F">
        <w:rPr>
          <w:rFonts w:ascii="Times New Roman" w:hAnsi="Times New Roman"/>
          <w:sz w:val="22"/>
        </w:rPr>
        <w:t>e</w:t>
      </w:r>
    </w:p>
    <w:p w14:paraId="5A06A8EC" w14:textId="433F6624" w:rsidR="0044486B" w:rsidRPr="00627282" w:rsidRDefault="002B0C83" w:rsidP="00F610F6">
      <w:pPr>
        <w:contextualSpacing/>
        <w:rPr>
          <w:rFonts w:ascii="Times New Roman" w:hAnsi="Times New Roman"/>
          <w:sz w:val="22"/>
        </w:rPr>
      </w:pPr>
      <w:hyperlink r:id="rId10" w:history="1">
        <w:r w:rsidRPr="00BB6987">
          <w:rPr>
            <w:rStyle w:val="Hyperlink"/>
            <w:rFonts w:ascii="Times New Roman" w:hAnsi="Times New Roman"/>
            <w:sz w:val="22"/>
          </w:rPr>
          <w:t>LRommel@cmasolutions.com</w:t>
        </w:r>
      </w:hyperlink>
      <w:r w:rsidR="0044486B" w:rsidRPr="00627282">
        <w:rPr>
          <w:rFonts w:ascii="Times New Roman" w:hAnsi="Times New Roman"/>
          <w:sz w:val="22"/>
        </w:rPr>
        <w:t>, 609-2</w:t>
      </w:r>
      <w:r w:rsidR="0044486B">
        <w:rPr>
          <w:rFonts w:ascii="Times New Roman" w:hAnsi="Times New Roman"/>
          <w:sz w:val="22"/>
        </w:rPr>
        <w:t>97</w:t>
      </w:r>
      <w:r w:rsidR="0044486B" w:rsidRPr="00627282">
        <w:rPr>
          <w:rFonts w:ascii="Times New Roman" w:hAnsi="Times New Roman"/>
          <w:sz w:val="22"/>
        </w:rPr>
        <w:t>-</w:t>
      </w:r>
      <w:r w:rsidR="007E2B9F">
        <w:rPr>
          <w:rFonts w:ascii="Times New Roman" w:hAnsi="Times New Roman"/>
          <w:sz w:val="22"/>
        </w:rPr>
        <w:t>221</w:t>
      </w:r>
      <w:r>
        <w:rPr>
          <w:rFonts w:ascii="Times New Roman" w:hAnsi="Times New Roman"/>
          <w:sz w:val="22"/>
        </w:rPr>
        <w:t>7</w:t>
      </w:r>
    </w:p>
    <w:p w14:paraId="4C8B3C93" w14:textId="411E7BA6" w:rsidR="0044486B" w:rsidRDefault="0044486B" w:rsidP="00F610F6">
      <w:pPr>
        <w:contextualSpacing/>
        <w:rPr>
          <w:rFonts w:ascii="Times New Roman" w:hAnsi="Times New Roman"/>
        </w:rPr>
      </w:pPr>
    </w:p>
    <w:p w14:paraId="497A5822" w14:textId="77777777" w:rsidR="00F610F6" w:rsidRDefault="00F610F6" w:rsidP="00F610F6">
      <w:pPr>
        <w:contextualSpacing/>
        <w:rPr>
          <w:rFonts w:ascii="Times New Roman" w:hAnsi="Times New Roman"/>
        </w:rPr>
      </w:pPr>
    </w:p>
    <w:p w14:paraId="660D4BDF" w14:textId="4CF86076" w:rsidR="007F62A3" w:rsidRPr="005B4BBD" w:rsidRDefault="007F62A3" w:rsidP="007F62A3">
      <w:pPr>
        <w:pStyle w:val="NoSpacing"/>
        <w:contextualSpacing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5B4BBD">
        <w:rPr>
          <w:rFonts w:ascii="Times New Roman" w:hAnsi="Times New Roman" w:cs="Times New Roman"/>
          <w:b/>
          <w:sz w:val="48"/>
          <w:szCs w:val="48"/>
        </w:rPr>
        <w:t xml:space="preserve">Local Branch Manager </w:t>
      </w:r>
      <w:r w:rsidR="005B4BBD" w:rsidRPr="005B4BBD">
        <w:rPr>
          <w:rFonts w:ascii="Times New Roman" w:hAnsi="Times New Roman" w:cs="Times New Roman"/>
          <w:b/>
          <w:sz w:val="48"/>
          <w:szCs w:val="48"/>
        </w:rPr>
        <w:t>Leads</w:t>
      </w:r>
    </w:p>
    <w:p w14:paraId="149FC140" w14:textId="1E4F71B5" w:rsidR="0044486B" w:rsidRPr="005B4BBD" w:rsidRDefault="007F62A3" w:rsidP="007F6526">
      <w:pPr>
        <w:pStyle w:val="NoSpacing"/>
        <w:contextualSpacing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5B4BBD">
        <w:rPr>
          <w:rFonts w:ascii="Times New Roman" w:hAnsi="Times New Roman" w:cs="Times New Roman"/>
          <w:b/>
          <w:sz w:val="48"/>
          <w:szCs w:val="48"/>
        </w:rPr>
        <w:t xml:space="preserve">First Bank’s New </w:t>
      </w:r>
      <w:r w:rsidR="00D7450A" w:rsidRPr="005B4BBD">
        <w:rPr>
          <w:rFonts w:ascii="Times New Roman" w:hAnsi="Times New Roman" w:cs="Times New Roman"/>
          <w:b/>
          <w:sz w:val="48"/>
          <w:szCs w:val="48"/>
        </w:rPr>
        <w:t xml:space="preserve">Location in </w:t>
      </w:r>
      <w:r w:rsidRPr="005B4BBD">
        <w:rPr>
          <w:rFonts w:ascii="Times New Roman" w:hAnsi="Times New Roman" w:cs="Times New Roman"/>
          <w:b/>
          <w:sz w:val="48"/>
          <w:szCs w:val="48"/>
        </w:rPr>
        <w:t xml:space="preserve">West Chester </w:t>
      </w:r>
    </w:p>
    <w:p w14:paraId="14ACA575" w14:textId="77777777" w:rsidR="002B0C83" w:rsidRDefault="002B0C83" w:rsidP="005B4BBD">
      <w:pPr>
        <w:pStyle w:val="NormalWeb"/>
        <w:spacing w:before="0" w:beforeAutospacing="0" w:after="0" w:afterAutospacing="0"/>
        <w:contextualSpacing/>
        <w:jc w:val="center"/>
        <w:rPr>
          <w:rStyle w:val="style141"/>
          <w:b w:val="0"/>
          <w:i/>
          <w:sz w:val="28"/>
          <w:szCs w:val="28"/>
        </w:rPr>
      </w:pPr>
    </w:p>
    <w:p w14:paraId="64CCC95C" w14:textId="199217ED" w:rsidR="0044486B" w:rsidRPr="007F62A3" w:rsidRDefault="00D22BA7" w:rsidP="005B4BBD">
      <w:pPr>
        <w:pStyle w:val="NormalWeb"/>
        <w:spacing w:before="0" w:beforeAutospacing="0" w:after="0" w:afterAutospacing="0"/>
        <w:contextualSpacing/>
        <w:jc w:val="center"/>
        <w:rPr>
          <w:rStyle w:val="style141"/>
          <w:b w:val="0"/>
          <w:i/>
          <w:sz w:val="28"/>
          <w:szCs w:val="28"/>
        </w:rPr>
      </w:pPr>
      <w:r>
        <w:rPr>
          <w:rStyle w:val="style141"/>
          <w:b w:val="0"/>
          <w:i/>
          <w:sz w:val="28"/>
          <w:szCs w:val="28"/>
        </w:rPr>
        <w:t>Chester County’s</w:t>
      </w:r>
      <w:r w:rsidRPr="007F62A3">
        <w:rPr>
          <w:rStyle w:val="style141"/>
          <w:b w:val="0"/>
          <w:i/>
          <w:sz w:val="28"/>
          <w:szCs w:val="28"/>
        </w:rPr>
        <w:t xml:space="preserve"> </w:t>
      </w:r>
      <w:r w:rsidR="007F62A3" w:rsidRPr="007F62A3">
        <w:rPr>
          <w:rStyle w:val="style141"/>
          <w:b w:val="0"/>
          <w:i/>
          <w:sz w:val="28"/>
          <w:szCs w:val="28"/>
        </w:rPr>
        <w:t xml:space="preserve">Jessica </w:t>
      </w:r>
      <w:proofErr w:type="spellStart"/>
      <w:r w:rsidR="007F62A3" w:rsidRPr="007F62A3">
        <w:rPr>
          <w:rStyle w:val="style141"/>
          <w:b w:val="0"/>
          <w:i/>
          <w:sz w:val="28"/>
          <w:szCs w:val="28"/>
        </w:rPr>
        <w:t>DiRocco</w:t>
      </w:r>
      <w:proofErr w:type="spellEnd"/>
      <w:r w:rsidR="007F62A3" w:rsidRPr="007F62A3">
        <w:rPr>
          <w:rStyle w:val="style141"/>
          <w:b w:val="0"/>
          <w:i/>
          <w:sz w:val="28"/>
          <w:szCs w:val="28"/>
        </w:rPr>
        <w:t xml:space="preserve"> </w:t>
      </w:r>
      <w:r w:rsidR="003D325E">
        <w:rPr>
          <w:rStyle w:val="style141"/>
          <w:b w:val="0"/>
          <w:i/>
          <w:sz w:val="28"/>
          <w:szCs w:val="28"/>
        </w:rPr>
        <w:t xml:space="preserve">Set to </w:t>
      </w:r>
      <w:r w:rsidR="005B4BBD">
        <w:rPr>
          <w:rStyle w:val="style141"/>
          <w:b w:val="0"/>
          <w:i/>
          <w:sz w:val="28"/>
          <w:szCs w:val="28"/>
        </w:rPr>
        <w:t>Open Full-Service Branch on March 6</w:t>
      </w:r>
    </w:p>
    <w:p w14:paraId="46297FF4" w14:textId="5A910687" w:rsidR="00F610F6" w:rsidRDefault="00F610F6" w:rsidP="00F610F6">
      <w:pPr>
        <w:pStyle w:val="NoSpacing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08B44163" w14:textId="77777777" w:rsidR="002B0C83" w:rsidRDefault="002B0C83" w:rsidP="00F610F6">
      <w:pPr>
        <w:pStyle w:val="NoSpacing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705F8A4" w14:textId="02D0D6AE" w:rsidR="003D325E" w:rsidRDefault="0044486B" w:rsidP="00F610F6">
      <w:pPr>
        <w:pStyle w:val="NoSpacing"/>
        <w:contextualSpacing/>
        <w:rPr>
          <w:rFonts w:ascii="Times New Roman" w:hAnsi="Times New Roman" w:cs="Times New Roman"/>
          <w:sz w:val="24"/>
          <w:szCs w:val="24"/>
        </w:rPr>
      </w:pPr>
      <w:r w:rsidRPr="002839B7">
        <w:rPr>
          <w:rFonts w:ascii="Times New Roman" w:hAnsi="Times New Roman" w:cs="Times New Roman"/>
          <w:b/>
          <w:sz w:val="24"/>
          <w:szCs w:val="24"/>
        </w:rPr>
        <w:t>HAMILTON, N.J.</w:t>
      </w:r>
      <w:r w:rsidRPr="002839B7">
        <w:rPr>
          <w:rFonts w:ascii="Times New Roman" w:hAnsi="Times New Roman" w:cs="Times New Roman"/>
          <w:sz w:val="24"/>
          <w:szCs w:val="24"/>
        </w:rPr>
        <w:t>—</w:t>
      </w:r>
      <w:r w:rsidR="007F62A3" w:rsidRPr="002B0C83">
        <w:rPr>
          <w:rFonts w:ascii="Times New Roman" w:hAnsi="Times New Roman" w:cs="Times New Roman"/>
          <w:b/>
          <w:sz w:val="24"/>
          <w:szCs w:val="24"/>
        </w:rPr>
        <w:t>March</w:t>
      </w:r>
      <w:r w:rsidR="001879B6" w:rsidRPr="002B0C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62A3" w:rsidRPr="002B0C83">
        <w:rPr>
          <w:rFonts w:ascii="Times New Roman" w:hAnsi="Times New Roman" w:cs="Times New Roman"/>
          <w:b/>
          <w:sz w:val="24"/>
          <w:szCs w:val="24"/>
        </w:rPr>
        <w:t>1</w:t>
      </w:r>
      <w:r w:rsidRPr="00F64177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6693E" w:rsidRPr="00F64177">
        <w:rPr>
          <w:rFonts w:ascii="Times New Roman" w:hAnsi="Times New Roman" w:cs="Times New Roman"/>
          <w:b/>
          <w:sz w:val="24"/>
          <w:szCs w:val="24"/>
        </w:rPr>
        <w:t>202</w:t>
      </w:r>
      <w:r w:rsidR="009C5B51" w:rsidRPr="00F64177">
        <w:rPr>
          <w:rFonts w:ascii="Times New Roman" w:hAnsi="Times New Roman" w:cs="Times New Roman"/>
          <w:b/>
          <w:sz w:val="24"/>
          <w:szCs w:val="24"/>
        </w:rPr>
        <w:t>3</w:t>
      </w:r>
      <w:r w:rsidRPr="00F64177">
        <w:rPr>
          <w:rFonts w:ascii="Times New Roman" w:hAnsi="Times New Roman" w:cs="Times New Roman"/>
          <w:sz w:val="24"/>
          <w:szCs w:val="24"/>
        </w:rPr>
        <w:t>—</w:t>
      </w:r>
      <w:hyperlink r:id="rId11" w:history="1">
        <w:r w:rsidR="00FE5369" w:rsidRPr="00F64177">
          <w:rPr>
            <w:rStyle w:val="Hyperlink"/>
            <w:rFonts w:ascii="Times New Roman" w:hAnsi="Times New Roman" w:cs="Times New Roman"/>
            <w:sz w:val="24"/>
            <w:szCs w:val="24"/>
          </w:rPr>
          <w:t>First Bank</w:t>
        </w:r>
      </w:hyperlink>
      <w:r w:rsidRPr="00F64177">
        <w:rPr>
          <w:rFonts w:ascii="Times New Roman" w:hAnsi="Times New Roman" w:cs="Times New Roman"/>
          <w:sz w:val="24"/>
          <w:szCs w:val="24"/>
        </w:rPr>
        <w:t xml:space="preserve"> (NASDAQ: FRBA) </w:t>
      </w:r>
      <w:r w:rsidR="00245323" w:rsidRPr="00F64177">
        <w:rPr>
          <w:rFonts w:ascii="Times New Roman" w:hAnsi="Times New Roman" w:cs="Times New Roman"/>
          <w:sz w:val="24"/>
          <w:szCs w:val="24"/>
        </w:rPr>
        <w:t xml:space="preserve">announced today that </w:t>
      </w:r>
      <w:r w:rsidR="00F64177" w:rsidRPr="005F6800">
        <w:rPr>
          <w:rFonts w:ascii="Times New Roman" w:hAnsi="Times New Roman" w:cs="Times New Roman"/>
          <w:sz w:val="24"/>
          <w:szCs w:val="24"/>
        </w:rPr>
        <w:t>the</w:t>
      </w:r>
      <w:r w:rsidR="00F64177" w:rsidRPr="00F64177">
        <w:rPr>
          <w:rFonts w:ascii="Times New Roman" w:hAnsi="Times New Roman" w:cs="Times New Roman"/>
          <w:sz w:val="24"/>
          <w:szCs w:val="24"/>
        </w:rPr>
        <w:t xml:space="preserve">ir newly relocated West Chester Branch will be managed by current branch manager and </w:t>
      </w:r>
      <w:r w:rsidR="00A615CD" w:rsidRPr="00F64177">
        <w:rPr>
          <w:rFonts w:ascii="Times New Roman" w:hAnsi="Times New Roman" w:cs="Times New Roman"/>
          <w:sz w:val="24"/>
          <w:szCs w:val="24"/>
        </w:rPr>
        <w:t>Chester County resident</w:t>
      </w:r>
      <w:r w:rsidR="003D325E" w:rsidRPr="00F64177">
        <w:rPr>
          <w:rFonts w:ascii="Times New Roman" w:hAnsi="Times New Roman" w:cs="Times New Roman"/>
          <w:sz w:val="24"/>
          <w:szCs w:val="24"/>
        </w:rPr>
        <w:t xml:space="preserve"> Jessica </w:t>
      </w:r>
      <w:proofErr w:type="spellStart"/>
      <w:r w:rsidR="003D325E" w:rsidRPr="00F64177">
        <w:rPr>
          <w:rFonts w:ascii="Times New Roman" w:hAnsi="Times New Roman" w:cs="Times New Roman"/>
          <w:sz w:val="24"/>
          <w:szCs w:val="24"/>
        </w:rPr>
        <w:t>DiRocco</w:t>
      </w:r>
      <w:proofErr w:type="spellEnd"/>
      <w:r w:rsidR="003D325E" w:rsidRPr="00F64177">
        <w:rPr>
          <w:rFonts w:ascii="Times New Roman" w:hAnsi="Times New Roman" w:cs="Times New Roman"/>
          <w:sz w:val="24"/>
          <w:szCs w:val="24"/>
        </w:rPr>
        <w:t>.</w:t>
      </w:r>
    </w:p>
    <w:p w14:paraId="6E87D38B" w14:textId="77777777" w:rsidR="003D325E" w:rsidRPr="002B0C83" w:rsidRDefault="003D325E" w:rsidP="00F610F6">
      <w:pPr>
        <w:pStyle w:val="NoSpacing"/>
        <w:contextualSpacing/>
        <w:rPr>
          <w:rFonts w:ascii="Times New Roman" w:hAnsi="Times New Roman" w:cs="Times New Roman"/>
          <w:sz w:val="24"/>
          <w:szCs w:val="24"/>
        </w:rPr>
      </w:pPr>
    </w:p>
    <w:p w14:paraId="02F7CAAC" w14:textId="4F228F65" w:rsidR="001754D4" w:rsidRPr="002B0C83" w:rsidRDefault="003D325E" w:rsidP="002B0C83">
      <w:pPr>
        <w:pStyle w:val="NoSpacing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2B0C83">
        <w:rPr>
          <w:rFonts w:ascii="Times New Roman" w:hAnsi="Times New Roman" w:cs="Times New Roman"/>
          <w:sz w:val="24"/>
          <w:szCs w:val="24"/>
        </w:rPr>
        <w:t>DiRocco</w:t>
      </w:r>
      <w:proofErr w:type="spellEnd"/>
      <w:r w:rsidRPr="002B0C83">
        <w:rPr>
          <w:rFonts w:ascii="Times New Roman" w:hAnsi="Times New Roman" w:cs="Times New Roman"/>
          <w:sz w:val="24"/>
          <w:szCs w:val="24"/>
        </w:rPr>
        <w:t xml:space="preserve">, who was born and raised in Chester County, has </w:t>
      </w:r>
      <w:r w:rsidR="00CA5142" w:rsidRPr="002B0C83">
        <w:rPr>
          <w:rFonts w:ascii="Times New Roman" w:hAnsi="Times New Roman" w:cs="Times New Roman"/>
          <w:sz w:val="24"/>
          <w:szCs w:val="24"/>
        </w:rPr>
        <w:t>been a core team member of</w:t>
      </w:r>
      <w:r w:rsidRPr="002B0C83">
        <w:rPr>
          <w:rFonts w:ascii="Times New Roman" w:hAnsi="Times New Roman" w:cs="Times New Roman"/>
          <w:sz w:val="24"/>
          <w:szCs w:val="24"/>
        </w:rPr>
        <w:t xml:space="preserve"> </w:t>
      </w:r>
      <w:r w:rsidR="00BE3850" w:rsidRPr="002B0C83">
        <w:rPr>
          <w:rFonts w:ascii="Times New Roman" w:hAnsi="Times New Roman" w:cs="Times New Roman"/>
          <w:sz w:val="24"/>
          <w:szCs w:val="24"/>
        </w:rPr>
        <w:t xml:space="preserve">First Bank’s </w:t>
      </w:r>
      <w:r w:rsidRPr="002B0C83">
        <w:rPr>
          <w:rFonts w:ascii="Times New Roman" w:hAnsi="Times New Roman" w:cs="Times New Roman"/>
          <w:sz w:val="24"/>
          <w:szCs w:val="24"/>
        </w:rPr>
        <w:t xml:space="preserve">West Chester </w:t>
      </w:r>
      <w:r w:rsidR="001754D4" w:rsidRPr="002B0C83">
        <w:rPr>
          <w:rFonts w:ascii="Times New Roman" w:hAnsi="Times New Roman" w:cs="Times New Roman"/>
          <w:sz w:val="24"/>
          <w:szCs w:val="24"/>
        </w:rPr>
        <w:t xml:space="preserve">location </w:t>
      </w:r>
      <w:r w:rsidRPr="002B0C83">
        <w:rPr>
          <w:rFonts w:ascii="Times New Roman" w:hAnsi="Times New Roman" w:cs="Times New Roman"/>
          <w:sz w:val="24"/>
          <w:szCs w:val="24"/>
        </w:rPr>
        <w:t xml:space="preserve">since the </w:t>
      </w:r>
      <w:r w:rsidR="00AC4D13" w:rsidRPr="002B0C83">
        <w:rPr>
          <w:rFonts w:ascii="Times New Roman" w:hAnsi="Times New Roman" w:cs="Times New Roman"/>
          <w:sz w:val="24"/>
          <w:szCs w:val="24"/>
        </w:rPr>
        <w:t>community bank</w:t>
      </w:r>
      <w:r w:rsidR="00E47F0D" w:rsidRPr="002B0C83">
        <w:rPr>
          <w:rFonts w:ascii="Times New Roman" w:hAnsi="Times New Roman" w:cs="Times New Roman"/>
          <w:sz w:val="24"/>
          <w:szCs w:val="24"/>
        </w:rPr>
        <w:t xml:space="preserve"> </w:t>
      </w:r>
      <w:r w:rsidRPr="002B0C83">
        <w:rPr>
          <w:rFonts w:ascii="Times New Roman" w:hAnsi="Times New Roman" w:cs="Times New Roman"/>
          <w:sz w:val="24"/>
          <w:szCs w:val="24"/>
        </w:rPr>
        <w:t>entered the market in</w:t>
      </w:r>
      <w:r w:rsidR="00A615CD" w:rsidRPr="002B0C83">
        <w:rPr>
          <w:rFonts w:ascii="Times New Roman" w:hAnsi="Times New Roman" w:cs="Times New Roman"/>
          <w:sz w:val="24"/>
          <w:szCs w:val="24"/>
        </w:rPr>
        <w:t xml:space="preserve"> 2018</w:t>
      </w:r>
      <w:r w:rsidRPr="002B0C83">
        <w:rPr>
          <w:rFonts w:ascii="Times New Roman" w:hAnsi="Times New Roman" w:cs="Times New Roman"/>
          <w:sz w:val="24"/>
          <w:szCs w:val="24"/>
        </w:rPr>
        <w:t>.</w:t>
      </w:r>
      <w:r w:rsidR="001754D4" w:rsidRPr="002B0C83">
        <w:rPr>
          <w:rFonts w:ascii="Times New Roman" w:hAnsi="Times New Roman" w:cs="Times New Roman"/>
          <w:sz w:val="24"/>
          <w:szCs w:val="24"/>
        </w:rPr>
        <w:t xml:space="preserve"> </w:t>
      </w:r>
      <w:r w:rsidR="005B4BBD" w:rsidRPr="002B0C83">
        <w:rPr>
          <w:rFonts w:ascii="Times New Roman" w:hAnsi="Times New Roman"/>
          <w:sz w:val="24"/>
          <w:szCs w:val="24"/>
        </w:rPr>
        <w:t>On March 6, she will open t</w:t>
      </w:r>
      <w:r w:rsidR="001754D4" w:rsidRPr="002B0C83">
        <w:rPr>
          <w:rFonts w:ascii="Times New Roman" w:hAnsi="Times New Roman"/>
          <w:sz w:val="24"/>
          <w:szCs w:val="24"/>
        </w:rPr>
        <w:t>he new, street-level West Chester location</w:t>
      </w:r>
      <w:r w:rsidR="005B4BBD" w:rsidRPr="002B0C83">
        <w:rPr>
          <w:rFonts w:ascii="Times New Roman" w:hAnsi="Times New Roman"/>
          <w:sz w:val="24"/>
          <w:szCs w:val="24"/>
        </w:rPr>
        <w:t xml:space="preserve"> at </w:t>
      </w:r>
      <w:r w:rsidR="005C7461" w:rsidRPr="002B0C83">
        <w:rPr>
          <w:rFonts w:ascii="Times New Roman" w:hAnsi="Times New Roman"/>
          <w:sz w:val="24"/>
          <w:szCs w:val="24"/>
        </w:rPr>
        <w:t>849 Paoli Pike</w:t>
      </w:r>
      <w:r w:rsidR="005B4BBD" w:rsidRPr="002B0C83">
        <w:rPr>
          <w:rFonts w:ascii="Times New Roman" w:hAnsi="Times New Roman"/>
          <w:sz w:val="24"/>
          <w:szCs w:val="24"/>
        </w:rPr>
        <w:t xml:space="preserve">. The new location </w:t>
      </w:r>
      <w:r w:rsidR="001754D4" w:rsidRPr="002B0C83">
        <w:rPr>
          <w:rFonts w:ascii="Times New Roman" w:hAnsi="Times New Roman"/>
          <w:sz w:val="24"/>
          <w:szCs w:val="24"/>
        </w:rPr>
        <w:t>will be a full-service branch that provides the benefits of a community bank, including a night drop, ATM</w:t>
      </w:r>
      <w:r w:rsidR="00F64177" w:rsidRPr="002B0C83">
        <w:rPr>
          <w:rFonts w:ascii="Times New Roman" w:hAnsi="Times New Roman"/>
          <w:sz w:val="24"/>
          <w:szCs w:val="24"/>
        </w:rPr>
        <w:t>, lot parking</w:t>
      </w:r>
      <w:r w:rsidR="001754D4" w:rsidRPr="002B0C83">
        <w:rPr>
          <w:rFonts w:ascii="Times New Roman" w:hAnsi="Times New Roman"/>
          <w:sz w:val="24"/>
          <w:szCs w:val="24"/>
        </w:rPr>
        <w:t xml:space="preserve"> and a drive-thru for added convenience for retirees, families, small businesses, real estate investors and entrepreneurs.</w:t>
      </w:r>
      <w:r w:rsidR="00C6616C" w:rsidRPr="002B0C83">
        <w:rPr>
          <w:rFonts w:ascii="Times New Roman" w:hAnsi="Times New Roman"/>
          <w:sz w:val="24"/>
          <w:szCs w:val="24"/>
        </w:rPr>
        <w:t xml:space="preserve"> Additionally, the branch will be running special promotions on consumer and business accounts.</w:t>
      </w:r>
    </w:p>
    <w:p w14:paraId="16B99A33" w14:textId="77777777" w:rsidR="009C5B51" w:rsidRPr="002B0C83" w:rsidRDefault="009C5B51" w:rsidP="00F610F6">
      <w:pPr>
        <w:pStyle w:val="NoSpacing"/>
        <w:contextualSpacing/>
        <w:rPr>
          <w:rFonts w:ascii="Times New Roman" w:hAnsi="Times New Roman" w:cs="Times New Roman"/>
          <w:sz w:val="24"/>
          <w:szCs w:val="24"/>
        </w:rPr>
      </w:pPr>
    </w:p>
    <w:p w14:paraId="77EC9DC5" w14:textId="43847097" w:rsidR="005E2254" w:rsidRPr="002B0C83" w:rsidRDefault="007D718B" w:rsidP="007D718B">
      <w:pPr>
        <w:contextualSpacing/>
        <w:rPr>
          <w:rFonts w:ascii="Times New Roman" w:hAnsi="Times New Roman"/>
          <w:color w:val="auto"/>
        </w:rPr>
      </w:pPr>
      <w:r w:rsidRPr="002B0C83">
        <w:rPr>
          <w:rFonts w:ascii="Times New Roman" w:hAnsi="Times New Roman"/>
          <w:color w:val="auto"/>
        </w:rPr>
        <w:t>“</w:t>
      </w:r>
      <w:r w:rsidR="00CF7661" w:rsidRPr="002B0C83">
        <w:rPr>
          <w:rFonts w:ascii="Times New Roman" w:hAnsi="Times New Roman"/>
          <w:color w:val="auto"/>
        </w:rPr>
        <w:t>We</w:t>
      </w:r>
      <w:r w:rsidR="007E382C" w:rsidRPr="002B0C83">
        <w:rPr>
          <w:rFonts w:ascii="Times New Roman" w:hAnsi="Times New Roman"/>
          <w:color w:val="auto"/>
        </w:rPr>
        <w:t xml:space="preserve"> </w:t>
      </w:r>
      <w:r w:rsidR="00F64177" w:rsidRPr="002B0C83">
        <w:rPr>
          <w:rFonts w:ascii="Times New Roman" w:hAnsi="Times New Roman"/>
          <w:color w:val="auto"/>
        </w:rPr>
        <w:t>are happy to</w:t>
      </w:r>
      <w:r w:rsidR="001754D4" w:rsidRPr="002B0C83">
        <w:rPr>
          <w:rFonts w:ascii="Times New Roman" w:hAnsi="Times New Roman"/>
          <w:color w:val="auto"/>
        </w:rPr>
        <w:t xml:space="preserve"> </w:t>
      </w:r>
      <w:r w:rsidR="00A2599E" w:rsidRPr="002B0C83">
        <w:rPr>
          <w:rFonts w:ascii="Times New Roman" w:hAnsi="Times New Roman"/>
          <w:color w:val="auto"/>
        </w:rPr>
        <w:t xml:space="preserve">continue </w:t>
      </w:r>
      <w:r w:rsidR="001754D4" w:rsidRPr="002B0C83">
        <w:rPr>
          <w:rFonts w:ascii="Times New Roman" w:hAnsi="Times New Roman"/>
          <w:color w:val="auto"/>
        </w:rPr>
        <w:t>to provide</w:t>
      </w:r>
      <w:r w:rsidR="00A2599E" w:rsidRPr="002B0C83">
        <w:rPr>
          <w:rFonts w:ascii="Times New Roman" w:hAnsi="Times New Roman"/>
          <w:color w:val="auto"/>
        </w:rPr>
        <w:t xml:space="preserve"> </w:t>
      </w:r>
      <w:r w:rsidR="001956F7" w:rsidRPr="002B0C83">
        <w:rPr>
          <w:rFonts w:ascii="Times New Roman" w:hAnsi="Times New Roman"/>
          <w:color w:val="auto"/>
        </w:rPr>
        <w:t>relationship-based</w:t>
      </w:r>
      <w:r w:rsidR="005E2254" w:rsidRPr="002B0C83">
        <w:rPr>
          <w:rFonts w:ascii="Times New Roman" w:hAnsi="Times New Roman"/>
          <w:color w:val="auto"/>
        </w:rPr>
        <w:t>,</w:t>
      </w:r>
      <w:r w:rsidR="00A2599E" w:rsidRPr="002B0C83">
        <w:rPr>
          <w:rFonts w:ascii="Times New Roman" w:hAnsi="Times New Roman"/>
          <w:color w:val="auto"/>
        </w:rPr>
        <w:t xml:space="preserve"> </w:t>
      </w:r>
      <w:r w:rsidR="005E2254" w:rsidRPr="002B0C83">
        <w:rPr>
          <w:rFonts w:ascii="Times New Roman" w:hAnsi="Times New Roman"/>
          <w:color w:val="auto"/>
        </w:rPr>
        <w:t>personal</w:t>
      </w:r>
      <w:r w:rsidR="00A2599E" w:rsidRPr="002B0C83">
        <w:rPr>
          <w:rFonts w:ascii="Times New Roman" w:hAnsi="Times New Roman"/>
          <w:color w:val="auto"/>
        </w:rPr>
        <w:t xml:space="preserve"> banking to </w:t>
      </w:r>
      <w:r w:rsidR="001754D4" w:rsidRPr="002B0C83">
        <w:rPr>
          <w:rFonts w:ascii="Times New Roman" w:hAnsi="Times New Roman"/>
          <w:color w:val="auto"/>
        </w:rPr>
        <w:t xml:space="preserve">West Chester </w:t>
      </w:r>
      <w:r w:rsidR="00F64177" w:rsidRPr="002B0C83">
        <w:rPr>
          <w:rFonts w:ascii="Times New Roman" w:hAnsi="Times New Roman"/>
          <w:color w:val="auto"/>
        </w:rPr>
        <w:t>in our new and improved office space</w:t>
      </w:r>
      <w:r w:rsidRPr="002B0C83">
        <w:rPr>
          <w:rFonts w:ascii="Times New Roman" w:hAnsi="Times New Roman"/>
          <w:color w:val="auto"/>
        </w:rPr>
        <w:t>,” said First Bank President and CEO Patrick L. Ryan</w:t>
      </w:r>
      <w:r w:rsidR="00CA5142" w:rsidRPr="002B0C83">
        <w:rPr>
          <w:rFonts w:ascii="Times New Roman" w:hAnsi="Times New Roman"/>
          <w:color w:val="auto"/>
        </w:rPr>
        <w:t>.</w:t>
      </w:r>
      <w:r w:rsidRPr="002B0C83">
        <w:rPr>
          <w:rFonts w:ascii="Times New Roman" w:hAnsi="Times New Roman"/>
          <w:color w:val="auto"/>
        </w:rPr>
        <w:t xml:space="preserve"> “</w:t>
      </w:r>
      <w:r w:rsidR="00F64177" w:rsidRPr="002B0C83">
        <w:rPr>
          <w:rFonts w:ascii="Times New Roman" w:hAnsi="Times New Roman"/>
          <w:color w:val="auto"/>
        </w:rPr>
        <w:t>We think that having a more accessible building will enable us to better serve our customers and communities.</w:t>
      </w:r>
      <w:r w:rsidR="0070729D" w:rsidRPr="002B0C83">
        <w:rPr>
          <w:rFonts w:ascii="Times New Roman" w:hAnsi="Times New Roman"/>
          <w:color w:val="auto"/>
        </w:rPr>
        <w:t xml:space="preserve"> </w:t>
      </w:r>
      <w:r w:rsidR="00F64177" w:rsidRPr="002B0C83">
        <w:rPr>
          <w:rFonts w:ascii="Times New Roman" w:hAnsi="Times New Roman"/>
          <w:color w:val="auto"/>
        </w:rPr>
        <w:t>Additionally, o</w:t>
      </w:r>
      <w:r w:rsidR="001754D4" w:rsidRPr="002B0C83">
        <w:rPr>
          <w:rFonts w:ascii="Times New Roman" w:hAnsi="Times New Roman"/>
          <w:color w:val="auto"/>
        </w:rPr>
        <w:t>ur team members, beginning with Jessica, know the area because they live here. That’s how personal bankers deliver community banking.”</w:t>
      </w:r>
    </w:p>
    <w:p w14:paraId="5F6D38BA" w14:textId="7C261933" w:rsidR="00A2715A" w:rsidRPr="002B0C83" w:rsidRDefault="00A2715A" w:rsidP="007D718B">
      <w:pPr>
        <w:contextualSpacing/>
        <w:rPr>
          <w:rFonts w:ascii="Times New Roman" w:hAnsi="Times New Roman"/>
          <w:color w:val="auto"/>
        </w:rPr>
      </w:pPr>
    </w:p>
    <w:p w14:paraId="25601DE5" w14:textId="5FC422FD" w:rsidR="00BB47FA" w:rsidRPr="002B0C83" w:rsidRDefault="00BB47FA" w:rsidP="00BB47FA">
      <w:pPr>
        <w:rPr>
          <w:rFonts w:ascii="Times New Roman" w:hAnsi="Times New Roman"/>
          <w:color w:val="auto"/>
        </w:rPr>
      </w:pPr>
      <w:r w:rsidRPr="002B0C83">
        <w:rPr>
          <w:rFonts w:ascii="Times New Roman" w:hAnsi="Times New Roman"/>
        </w:rPr>
        <w:t xml:space="preserve">Since opening in </w:t>
      </w:r>
      <w:r w:rsidR="00A615CD" w:rsidRPr="002B0C83">
        <w:rPr>
          <w:rFonts w:ascii="Times New Roman" w:hAnsi="Times New Roman"/>
        </w:rPr>
        <w:t>2018</w:t>
      </w:r>
      <w:r w:rsidRPr="002B0C83">
        <w:rPr>
          <w:rFonts w:ascii="Times New Roman" w:hAnsi="Times New Roman"/>
        </w:rPr>
        <w:t xml:space="preserve">, First Bank’s West Chester office has given back more than $180,000 to the community it serves. According to First Bank Regional President Joe Calabro, who </w:t>
      </w:r>
      <w:r w:rsidR="00ED59BD" w:rsidRPr="002B0C83">
        <w:rPr>
          <w:rFonts w:ascii="Times New Roman" w:hAnsi="Times New Roman"/>
        </w:rPr>
        <w:t>lives</w:t>
      </w:r>
      <w:r w:rsidRPr="002B0C83">
        <w:rPr>
          <w:rFonts w:ascii="Times New Roman" w:hAnsi="Times New Roman"/>
        </w:rPr>
        <w:t xml:space="preserve"> </w:t>
      </w:r>
      <w:r w:rsidR="00ED59BD" w:rsidRPr="002B0C83">
        <w:rPr>
          <w:rFonts w:ascii="Times New Roman" w:hAnsi="Times New Roman"/>
        </w:rPr>
        <w:t>in</w:t>
      </w:r>
      <w:r w:rsidRPr="002B0C83">
        <w:rPr>
          <w:rFonts w:ascii="Times New Roman" w:hAnsi="Times New Roman"/>
        </w:rPr>
        <w:t xml:space="preserve"> West Chester, </w:t>
      </w:r>
      <w:r w:rsidR="00ED59BD" w:rsidRPr="002B0C83">
        <w:rPr>
          <w:rFonts w:ascii="Times New Roman" w:hAnsi="Times New Roman"/>
        </w:rPr>
        <w:t>the community bank has helped several area organizations, such as</w:t>
      </w:r>
      <w:r w:rsidRPr="002B0C83">
        <w:rPr>
          <w:rFonts w:ascii="Times New Roman" w:hAnsi="Times New Roman"/>
        </w:rPr>
        <w:t xml:space="preserve"> West Chester Food Pantry, Chester County Community </w:t>
      </w:r>
      <w:r w:rsidR="002B0C83" w:rsidRPr="002B0C83">
        <w:rPr>
          <w:rFonts w:ascii="Times New Roman" w:hAnsi="Times New Roman"/>
        </w:rPr>
        <w:t>Foundation, West</w:t>
      </w:r>
      <w:r w:rsidRPr="002B0C83">
        <w:rPr>
          <w:rFonts w:ascii="Times New Roman" w:hAnsi="Times New Roman"/>
        </w:rPr>
        <w:t xml:space="preserve"> Chester University Foundation</w:t>
      </w:r>
      <w:r w:rsidR="00A615CD" w:rsidRPr="002B0C83">
        <w:rPr>
          <w:rFonts w:ascii="Times New Roman" w:hAnsi="Times New Roman"/>
        </w:rPr>
        <w:t xml:space="preserve"> and Greater West Chester Chamber of Commerce</w:t>
      </w:r>
      <w:r w:rsidR="00CA5142" w:rsidRPr="002B0C83">
        <w:rPr>
          <w:rFonts w:ascii="Times New Roman" w:hAnsi="Times New Roman"/>
        </w:rPr>
        <w:t>.</w:t>
      </w:r>
    </w:p>
    <w:p w14:paraId="38161199" w14:textId="41ADE6C9" w:rsidR="00AC4D13" w:rsidRPr="002B0C83" w:rsidRDefault="00AC4D13" w:rsidP="00B94DB7">
      <w:pPr>
        <w:rPr>
          <w:rFonts w:ascii="Times New Roman" w:hAnsi="Times New Roman"/>
        </w:rPr>
      </w:pPr>
    </w:p>
    <w:p w14:paraId="1C1190F5" w14:textId="7BE3F12D" w:rsidR="0090410D" w:rsidRDefault="001956F7" w:rsidP="0077607A">
      <w:pPr>
        <w:rPr>
          <w:rFonts w:ascii="Times New Roman" w:hAnsi="Times New Roman"/>
        </w:rPr>
      </w:pPr>
      <w:r w:rsidRPr="002B0C83">
        <w:rPr>
          <w:rFonts w:ascii="Times New Roman" w:hAnsi="Times New Roman"/>
        </w:rPr>
        <w:lastRenderedPageBreak/>
        <w:t>First Bank</w:t>
      </w:r>
      <w:r w:rsidR="00B345E0" w:rsidRPr="002B0C83">
        <w:rPr>
          <w:rFonts w:ascii="Times New Roman" w:hAnsi="Times New Roman"/>
        </w:rPr>
        <w:t xml:space="preserve"> is </w:t>
      </w:r>
      <w:r w:rsidR="00E17F92" w:rsidRPr="002B0C83">
        <w:rPr>
          <w:rFonts w:ascii="Times New Roman" w:hAnsi="Times New Roman"/>
        </w:rPr>
        <w:t xml:space="preserve">also </w:t>
      </w:r>
      <w:r w:rsidR="00B345E0" w:rsidRPr="002B0C83">
        <w:rPr>
          <w:rFonts w:ascii="Times New Roman" w:hAnsi="Times New Roman"/>
        </w:rPr>
        <w:t xml:space="preserve">committed </w:t>
      </w:r>
      <w:r w:rsidR="00625138" w:rsidRPr="002B0C83">
        <w:rPr>
          <w:rFonts w:ascii="Times New Roman" w:hAnsi="Times New Roman"/>
        </w:rPr>
        <w:t xml:space="preserve">to </w:t>
      </w:r>
      <w:r w:rsidR="00235916" w:rsidRPr="002B0C83">
        <w:rPr>
          <w:rFonts w:ascii="Times New Roman" w:hAnsi="Times New Roman"/>
        </w:rPr>
        <w:t>supporting</w:t>
      </w:r>
      <w:r w:rsidR="00235916">
        <w:rPr>
          <w:rFonts w:ascii="Times New Roman" w:hAnsi="Times New Roman"/>
        </w:rPr>
        <w:t xml:space="preserve"> Main Street</w:t>
      </w:r>
      <w:r w:rsidR="00B345E0">
        <w:rPr>
          <w:rFonts w:ascii="Times New Roman" w:hAnsi="Times New Roman"/>
        </w:rPr>
        <w:t xml:space="preserve">. When the business community needed help the most during the pandemic, First Bank helped </w:t>
      </w:r>
      <w:r>
        <w:rPr>
          <w:rFonts w:ascii="Times New Roman" w:hAnsi="Times New Roman"/>
        </w:rPr>
        <w:t xml:space="preserve">provide </w:t>
      </w:r>
      <w:r w:rsidR="00D01ABC">
        <w:rPr>
          <w:rFonts w:ascii="Times New Roman" w:hAnsi="Times New Roman"/>
        </w:rPr>
        <w:t>nearly</w:t>
      </w:r>
      <w:r w:rsidR="00B345E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</w:t>
      </w:r>
      <w:r w:rsidR="002B0C83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000 </w:t>
      </w:r>
      <w:r w:rsidR="00B345E0">
        <w:rPr>
          <w:rFonts w:ascii="Times New Roman" w:hAnsi="Times New Roman"/>
        </w:rPr>
        <w:t xml:space="preserve">small businesses with critical Paycheck Protection Program relief, totaling </w:t>
      </w:r>
      <w:r w:rsidR="00D01ABC">
        <w:rPr>
          <w:rFonts w:ascii="Times New Roman" w:hAnsi="Times New Roman"/>
        </w:rPr>
        <w:t xml:space="preserve">about </w:t>
      </w:r>
      <w:r w:rsidR="00B345E0">
        <w:rPr>
          <w:rFonts w:ascii="Times New Roman" w:hAnsi="Times New Roman"/>
        </w:rPr>
        <w:t>$</w:t>
      </w:r>
      <w:r>
        <w:rPr>
          <w:rFonts w:ascii="Times New Roman" w:hAnsi="Times New Roman"/>
        </w:rPr>
        <w:t xml:space="preserve">300 </w:t>
      </w:r>
      <w:r w:rsidR="00B345E0">
        <w:rPr>
          <w:rFonts w:ascii="Times New Roman" w:hAnsi="Times New Roman"/>
        </w:rPr>
        <w:t>million to save jobs on Main Street.</w:t>
      </w:r>
    </w:p>
    <w:p w14:paraId="62B7F3C4" w14:textId="77777777" w:rsidR="00A615CD" w:rsidRDefault="00A615CD" w:rsidP="0077607A">
      <w:pPr>
        <w:rPr>
          <w:rFonts w:ascii="Times New Roman" w:hAnsi="Times New Roman"/>
        </w:rPr>
      </w:pPr>
    </w:p>
    <w:p w14:paraId="24114868" w14:textId="4DBE6410" w:rsidR="0077607A" w:rsidRPr="0090410D" w:rsidRDefault="00D05262" w:rsidP="0077607A">
      <w:pPr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111111"/>
          <w:sz w:val="32"/>
          <w:szCs w:val="32"/>
          <w:shd w:val="clear" w:color="auto" w:fill="FFFFFF"/>
        </w:rPr>
        <w:t>Expanding Services for</w:t>
      </w:r>
      <w:r w:rsidR="0077607A" w:rsidRPr="00154FED">
        <w:rPr>
          <w:rFonts w:ascii="Times New Roman" w:hAnsi="Times New Roman"/>
          <w:b/>
          <w:bCs/>
          <w:color w:val="111111"/>
          <w:sz w:val="32"/>
          <w:szCs w:val="32"/>
          <w:shd w:val="clear" w:color="auto" w:fill="FFFFFF"/>
        </w:rPr>
        <w:t xml:space="preserve"> </w:t>
      </w:r>
      <w:r w:rsidR="0077607A">
        <w:rPr>
          <w:rFonts w:ascii="Times New Roman" w:hAnsi="Times New Roman"/>
          <w:b/>
          <w:bCs/>
          <w:color w:val="111111"/>
          <w:sz w:val="32"/>
          <w:szCs w:val="32"/>
          <w:shd w:val="clear" w:color="auto" w:fill="FFFFFF"/>
        </w:rPr>
        <w:t>Business Owners</w:t>
      </w:r>
    </w:p>
    <w:p w14:paraId="47476EB0" w14:textId="1A6E346D" w:rsidR="006E52FA" w:rsidRDefault="006E52FA" w:rsidP="007D718B">
      <w:pPr>
        <w:contextualSpacing/>
        <w:rPr>
          <w:rFonts w:ascii="Times New Roman" w:hAnsi="Times New Roman"/>
          <w:color w:val="auto"/>
        </w:rPr>
      </w:pPr>
    </w:p>
    <w:p w14:paraId="45098AF1" w14:textId="5D8B5E08" w:rsidR="006D113C" w:rsidRDefault="006D113C" w:rsidP="006D113C">
      <w:pPr>
        <w:contextualSpacing/>
        <w:rPr>
          <w:rFonts w:ascii="Times New Roman" w:hAnsi="Times New Roman"/>
        </w:rPr>
      </w:pPr>
      <w:r w:rsidRPr="006C0E4E">
        <w:rPr>
          <w:rFonts w:ascii="Times New Roman" w:hAnsi="Times New Roman"/>
          <w:color w:val="auto"/>
        </w:rPr>
        <w:t xml:space="preserve">First Bank continues to expand services to support entrepreneurs. </w:t>
      </w:r>
      <w:r w:rsidR="00185691">
        <w:rPr>
          <w:rFonts w:ascii="Times New Roman" w:hAnsi="Times New Roman"/>
          <w:color w:val="auto"/>
        </w:rPr>
        <w:t>The</w:t>
      </w:r>
      <w:r w:rsidRPr="006C0E4E">
        <w:rPr>
          <w:rFonts w:ascii="Times New Roman" w:hAnsi="Times New Roman"/>
          <w:color w:val="auto"/>
        </w:rPr>
        <w:t xml:space="preserve"> community bank</w:t>
      </w:r>
      <w:r w:rsidRPr="006C0E4E">
        <w:rPr>
          <w:rFonts w:ascii="Times New Roman" w:hAnsi="Times New Roman"/>
        </w:rPr>
        <w:t xml:space="preserve"> </w:t>
      </w:r>
      <w:r w:rsidR="00185691">
        <w:rPr>
          <w:rFonts w:ascii="Times New Roman" w:hAnsi="Times New Roman"/>
        </w:rPr>
        <w:t>has added</w:t>
      </w:r>
      <w:r w:rsidRPr="006C0E4E">
        <w:rPr>
          <w:rFonts w:ascii="Times New Roman" w:hAnsi="Times New Roman"/>
        </w:rPr>
        <w:t xml:space="preserve"> resources for private equity groups and </w:t>
      </w:r>
      <w:r w:rsidR="00D01ABC">
        <w:rPr>
          <w:rFonts w:ascii="Times New Roman" w:hAnsi="Times New Roman"/>
        </w:rPr>
        <w:t>their</w:t>
      </w:r>
      <w:r w:rsidR="001956F7" w:rsidRPr="006C0E4E">
        <w:rPr>
          <w:rFonts w:ascii="Times New Roman" w:hAnsi="Times New Roman"/>
        </w:rPr>
        <w:t xml:space="preserve"> </w:t>
      </w:r>
      <w:r w:rsidRPr="006C0E4E">
        <w:rPr>
          <w:rFonts w:ascii="Times New Roman" w:hAnsi="Times New Roman"/>
        </w:rPr>
        <w:t xml:space="preserve">portfolio companies to cover the full life cycle. </w:t>
      </w:r>
      <w:r w:rsidR="00185691">
        <w:rPr>
          <w:rFonts w:ascii="Times New Roman" w:hAnsi="Times New Roman"/>
        </w:rPr>
        <w:t>More recently, the bank has introduced a new specialty financing group that offer</w:t>
      </w:r>
      <w:r w:rsidR="00AC4D13">
        <w:rPr>
          <w:rFonts w:ascii="Times New Roman" w:hAnsi="Times New Roman"/>
        </w:rPr>
        <w:t>s</w:t>
      </w:r>
      <w:r w:rsidR="00185691">
        <w:rPr>
          <w:rFonts w:ascii="Times New Roman" w:hAnsi="Times New Roman"/>
        </w:rPr>
        <w:t xml:space="preserve"> asset-based lending, which help</w:t>
      </w:r>
      <w:r w:rsidR="00AC4D13">
        <w:rPr>
          <w:rFonts w:ascii="Times New Roman" w:hAnsi="Times New Roman"/>
        </w:rPr>
        <w:t>s</w:t>
      </w:r>
      <w:r w:rsidR="00185691">
        <w:rPr>
          <w:rFonts w:ascii="Times New Roman" w:hAnsi="Times New Roman"/>
        </w:rPr>
        <w:t xml:space="preserve"> business owners and entrepreneurs turn illiquid assets into more capital.</w:t>
      </w:r>
    </w:p>
    <w:p w14:paraId="13EB0032" w14:textId="39734712" w:rsidR="00185691" w:rsidRDefault="00185691" w:rsidP="006D113C">
      <w:pPr>
        <w:contextualSpacing/>
        <w:rPr>
          <w:rFonts w:ascii="Times New Roman" w:hAnsi="Times New Roman"/>
        </w:rPr>
      </w:pPr>
    </w:p>
    <w:p w14:paraId="2B1AA75A" w14:textId="12D6FCE5" w:rsidR="00121E72" w:rsidRPr="00806C3E" w:rsidRDefault="00806C3E" w:rsidP="00121E72">
      <w:pPr>
        <w:rPr>
          <w:rFonts w:ascii="Times New Roman" w:hAnsi="Times New Roman"/>
        </w:rPr>
      </w:pPr>
      <w:r w:rsidRPr="00806C3E">
        <w:rPr>
          <w:rFonts w:ascii="Times New Roman" w:hAnsi="Times New Roman"/>
          <w:color w:val="111111"/>
          <w:shd w:val="clear" w:color="auto" w:fill="FFFFFF"/>
        </w:rPr>
        <w:t xml:space="preserve">Supporting entrepreneurs </w:t>
      </w:r>
      <w:r w:rsidR="00D05262">
        <w:rPr>
          <w:rFonts w:ascii="Times New Roman" w:hAnsi="Times New Roman"/>
          <w:color w:val="111111"/>
          <w:shd w:val="clear" w:color="auto" w:fill="FFFFFF"/>
        </w:rPr>
        <w:t>is</w:t>
      </w:r>
      <w:r w:rsidRPr="00806C3E">
        <w:rPr>
          <w:rFonts w:ascii="Times New Roman" w:hAnsi="Times New Roman"/>
          <w:color w:val="111111"/>
          <w:shd w:val="clear" w:color="auto" w:fill="FFFFFF"/>
        </w:rPr>
        <w:t xml:space="preserve"> part of First Bank’s history.</w:t>
      </w:r>
      <w:r w:rsidR="0077607A">
        <w:rPr>
          <w:rFonts w:ascii="Times New Roman" w:hAnsi="Times New Roman"/>
          <w:color w:val="111111"/>
          <w:shd w:val="clear" w:color="auto" w:fill="FFFFFF"/>
        </w:rPr>
        <w:t xml:space="preserve"> </w:t>
      </w:r>
      <w:r w:rsidR="000379D3" w:rsidRPr="00806C3E">
        <w:rPr>
          <w:rFonts w:ascii="Times New Roman" w:hAnsi="Times New Roman"/>
          <w:color w:val="111111"/>
          <w:shd w:val="clear" w:color="auto" w:fill="FFFFFF"/>
        </w:rPr>
        <w:t xml:space="preserve">Ryan was part of an investment group that recapitalized First Bank with $20 million in late 2008. </w:t>
      </w:r>
      <w:r w:rsidR="0077607A" w:rsidRPr="00806C3E">
        <w:rPr>
          <w:rFonts w:ascii="Times New Roman" w:hAnsi="Times New Roman"/>
        </w:rPr>
        <w:t>His vision was clear: Build a community bank focused on providing best-in-class services and access to capital for business owners and entrepreneurs in the New York City to Philadelphia corridor.</w:t>
      </w:r>
      <w:r w:rsidR="0077607A">
        <w:rPr>
          <w:rFonts w:ascii="Times New Roman" w:hAnsi="Times New Roman"/>
        </w:rPr>
        <w:t xml:space="preserve"> </w:t>
      </w:r>
      <w:r w:rsidR="008278CC" w:rsidRPr="00806C3E">
        <w:rPr>
          <w:rFonts w:ascii="Times New Roman" w:hAnsi="Times New Roman"/>
          <w:color w:val="111111"/>
          <w:shd w:val="clear" w:color="auto" w:fill="FFFFFF"/>
        </w:rPr>
        <w:t xml:space="preserve">Based on its most recent quarterly filing, First Bank has </w:t>
      </w:r>
      <w:r w:rsidR="008278CC" w:rsidRPr="0070585C">
        <w:rPr>
          <w:rFonts w:ascii="Times New Roman" w:hAnsi="Times New Roman"/>
          <w:color w:val="111111"/>
          <w:shd w:val="clear" w:color="auto" w:fill="FFFFFF"/>
        </w:rPr>
        <w:t>$2.</w:t>
      </w:r>
      <w:r w:rsidR="00397A3B">
        <w:rPr>
          <w:rFonts w:ascii="Times New Roman" w:hAnsi="Times New Roman"/>
          <w:color w:val="111111"/>
          <w:shd w:val="clear" w:color="auto" w:fill="FFFFFF"/>
        </w:rPr>
        <w:t>73</w:t>
      </w:r>
      <w:r w:rsidR="008278CC" w:rsidRPr="00806C3E">
        <w:rPr>
          <w:rFonts w:ascii="Times New Roman" w:hAnsi="Times New Roman"/>
          <w:color w:val="111111"/>
          <w:shd w:val="clear" w:color="auto" w:fill="FFFFFF"/>
        </w:rPr>
        <w:t xml:space="preserve"> billion in assets.</w:t>
      </w:r>
      <w:r w:rsidR="0077607A">
        <w:rPr>
          <w:rFonts w:ascii="Times New Roman" w:hAnsi="Times New Roman"/>
        </w:rPr>
        <w:t xml:space="preserve"> </w:t>
      </w:r>
      <w:r w:rsidR="0090515F" w:rsidRPr="00806C3E">
        <w:rPr>
          <w:rFonts w:ascii="Times New Roman" w:hAnsi="Times New Roman"/>
        </w:rPr>
        <w:t>From year-end 2007</w:t>
      </w:r>
      <w:r w:rsidR="00121E72" w:rsidRPr="00806C3E">
        <w:rPr>
          <w:rFonts w:ascii="Times New Roman" w:hAnsi="Times New Roman"/>
        </w:rPr>
        <w:t>,</w:t>
      </w:r>
      <w:r w:rsidR="0090515F" w:rsidRPr="00806C3E">
        <w:rPr>
          <w:rFonts w:ascii="Times New Roman" w:hAnsi="Times New Roman"/>
        </w:rPr>
        <w:t xml:space="preserve"> First Bank’s first year of operation,</w:t>
      </w:r>
      <w:r w:rsidR="00121E72" w:rsidRPr="00806C3E">
        <w:rPr>
          <w:rFonts w:ascii="Times New Roman" w:hAnsi="Times New Roman"/>
        </w:rPr>
        <w:t xml:space="preserve"> </w:t>
      </w:r>
      <w:r w:rsidR="0090515F" w:rsidRPr="00806C3E">
        <w:rPr>
          <w:rFonts w:ascii="Times New Roman" w:hAnsi="Times New Roman"/>
        </w:rPr>
        <w:t xml:space="preserve">the </w:t>
      </w:r>
      <w:r w:rsidR="002B0C83">
        <w:rPr>
          <w:rFonts w:ascii="Times New Roman" w:hAnsi="Times New Roman"/>
        </w:rPr>
        <w:t>b</w:t>
      </w:r>
      <w:r w:rsidR="00121E72" w:rsidRPr="00806C3E">
        <w:rPr>
          <w:rFonts w:ascii="Times New Roman" w:hAnsi="Times New Roman"/>
        </w:rPr>
        <w:t xml:space="preserve">ank </w:t>
      </w:r>
      <w:r w:rsidR="00C80BF1" w:rsidRPr="00806C3E">
        <w:rPr>
          <w:rFonts w:ascii="Times New Roman" w:hAnsi="Times New Roman"/>
        </w:rPr>
        <w:t>has delivered</w:t>
      </w:r>
      <w:r w:rsidR="00121E72" w:rsidRPr="00806C3E">
        <w:rPr>
          <w:rFonts w:ascii="Times New Roman" w:hAnsi="Times New Roman"/>
        </w:rPr>
        <w:t xml:space="preserve"> a 4</w:t>
      </w:r>
      <w:r w:rsidR="0090515F" w:rsidRPr="00806C3E">
        <w:rPr>
          <w:rFonts w:ascii="Times New Roman" w:hAnsi="Times New Roman"/>
        </w:rPr>
        <w:t>1</w:t>
      </w:r>
      <w:r w:rsidR="00121E72" w:rsidRPr="00806C3E">
        <w:rPr>
          <w:rFonts w:ascii="Times New Roman" w:hAnsi="Times New Roman"/>
        </w:rPr>
        <w:t>% compound</w:t>
      </w:r>
      <w:r w:rsidR="00292209" w:rsidRPr="00806C3E">
        <w:rPr>
          <w:rFonts w:ascii="Times New Roman" w:hAnsi="Times New Roman"/>
        </w:rPr>
        <w:t>ed</w:t>
      </w:r>
      <w:r w:rsidR="00121E72" w:rsidRPr="00806C3E">
        <w:rPr>
          <w:rFonts w:ascii="Times New Roman" w:hAnsi="Times New Roman"/>
        </w:rPr>
        <w:t xml:space="preserve"> annual growth rate in total assets.</w:t>
      </w:r>
    </w:p>
    <w:p w14:paraId="3958A219" w14:textId="1F39C8C5" w:rsidR="000379D3" w:rsidRPr="00806C3E" w:rsidRDefault="000379D3" w:rsidP="007D718B">
      <w:pPr>
        <w:contextualSpacing/>
        <w:rPr>
          <w:rFonts w:ascii="Times New Roman" w:hAnsi="Times New Roman"/>
          <w:color w:val="auto"/>
        </w:rPr>
      </w:pPr>
    </w:p>
    <w:p w14:paraId="536F760C" w14:textId="1B83C56F" w:rsidR="002C0EA5" w:rsidRDefault="00806C3E" w:rsidP="007D718B">
      <w:pPr>
        <w:contextualSpacing/>
        <w:rPr>
          <w:rFonts w:ascii="Times New Roman" w:hAnsi="Times New Roman"/>
          <w:color w:val="auto"/>
        </w:rPr>
      </w:pPr>
      <w:r w:rsidRPr="00E71891">
        <w:rPr>
          <w:rFonts w:ascii="Times New Roman" w:hAnsi="Times New Roman"/>
          <w:color w:val="auto"/>
        </w:rPr>
        <w:t>Ryan was award</w:t>
      </w:r>
      <w:r w:rsidR="00757FD7">
        <w:rPr>
          <w:rFonts w:ascii="Times New Roman" w:hAnsi="Times New Roman"/>
          <w:color w:val="auto"/>
        </w:rPr>
        <w:t>ed</w:t>
      </w:r>
      <w:r w:rsidRPr="00E71891">
        <w:rPr>
          <w:rFonts w:ascii="Times New Roman" w:hAnsi="Times New Roman"/>
          <w:color w:val="auto"/>
        </w:rPr>
        <w:t xml:space="preserve"> </w:t>
      </w:r>
      <w:r w:rsidR="00121E72" w:rsidRPr="00E71891">
        <w:rPr>
          <w:rFonts w:ascii="Times New Roman" w:hAnsi="Times New Roman"/>
          <w:color w:val="auto"/>
        </w:rPr>
        <w:t>EY</w:t>
      </w:r>
      <w:r w:rsidR="00E71891" w:rsidRPr="00E71891">
        <w:rPr>
          <w:rFonts w:ascii="Times New Roman" w:hAnsi="Times New Roman"/>
          <w:color w:val="auto"/>
        </w:rPr>
        <w:t>’s</w:t>
      </w:r>
      <w:r w:rsidR="00121E72" w:rsidRPr="00E71891">
        <w:rPr>
          <w:rFonts w:ascii="Times New Roman" w:hAnsi="Times New Roman"/>
          <w:color w:val="auto"/>
        </w:rPr>
        <w:t xml:space="preserve"> Entrepreneur of the Year 2022 </w:t>
      </w:r>
      <w:r w:rsidR="00E71891" w:rsidRPr="00E71891">
        <w:rPr>
          <w:rFonts w:ascii="Times New Roman" w:hAnsi="Times New Roman"/>
          <w:color w:val="auto"/>
        </w:rPr>
        <w:t xml:space="preserve">New Jersey Award. </w:t>
      </w:r>
    </w:p>
    <w:p w14:paraId="1BB6FCD7" w14:textId="560E7F99" w:rsidR="00134B62" w:rsidRDefault="00134B62" w:rsidP="00F610F6">
      <w:pPr>
        <w:pStyle w:val="NoSpacing"/>
        <w:contextualSpacing/>
        <w:rPr>
          <w:rFonts w:ascii="Times New Roman" w:hAnsi="Times New Roman" w:cs="Times New Roman"/>
          <w:sz w:val="24"/>
          <w:szCs w:val="24"/>
        </w:rPr>
      </w:pPr>
    </w:p>
    <w:p w14:paraId="062F1BE2" w14:textId="77777777" w:rsidR="0044486B" w:rsidRPr="00155A0B" w:rsidRDefault="0044486B" w:rsidP="00F610F6">
      <w:pPr>
        <w:pStyle w:val="NoSpacing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55A0B">
        <w:rPr>
          <w:rFonts w:ascii="Times New Roman" w:eastAsia="Times New Roman" w:hAnsi="Times New Roman" w:cs="Times New Roman"/>
          <w:sz w:val="24"/>
          <w:szCs w:val="24"/>
        </w:rPr>
        <w:t xml:space="preserve">To learn more about First Bank, visit </w:t>
      </w:r>
      <w:hyperlink r:id="rId12" w:history="1">
        <w:r w:rsidRPr="001F301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firstbanknj.com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or </w:t>
      </w:r>
      <w:hyperlink r:id="rId13" w:history="1">
        <w:r w:rsidRPr="007B534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firstbankpa.com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55A0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84D50B1" w14:textId="77777777" w:rsidR="0044486B" w:rsidRDefault="0044486B" w:rsidP="00F610F6">
      <w:pPr>
        <w:pStyle w:val="NoSpacing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AFEF441" w14:textId="7909BD8A" w:rsidR="0044486B" w:rsidRPr="0077607A" w:rsidRDefault="0044486B" w:rsidP="0077607A">
      <w:pPr>
        <w:pStyle w:val="NormalWeb"/>
        <w:spacing w:before="0" w:beforeAutospacing="0" w:after="0" w:afterAutospacing="0"/>
        <w:contextualSpacing/>
        <w:jc w:val="center"/>
      </w:pPr>
      <w:r w:rsidRPr="00E97C70">
        <w:rPr>
          <w:color w:val="000000"/>
        </w:rPr>
        <w:t>###</w:t>
      </w:r>
    </w:p>
    <w:p w14:paraId="51ED5381" w14:textId="77777777" w:rsidR="0044486B" w:rsidRPr="00980A3F" w:rsidRDefault="0044486B" w:rsidP="00F610F6">
      <w:pPr>
        <w:pStyle w:val="NormalWeb"/>
        <w:spacing w:before="0" w:beforeAutospacing="0" w:after="0" w:afterAutospacing="0"/>
        <w:contextualSpacing/>
        <w:rPr>
          <w:b/>
        </w:rPr>
      </w:pPr>
      <w:r w:rsidRPr="00980A3F">
        <w:rPr>
          <w:b/>
        </w:rPr>
        <w:t>About First Bank</w:t>
      </w:r>
    </w:p>
    <w:p w14:paraId="18A9594D" w14:textId="77777777" w:rsidR="0044486B" w:rsidRPr="00980A3F" w:rsidRDefault="0044486B" w:rsidP="00F610F6">
      <w:pPr>
        <w:pStyle w:val="NormalWeb"/>
        <w:spacing w:before="0" w:beforeAutospacing="0" w:after="0" w:afterAutospacing="0"/>
        <w:contextualSpacing/>
      </w:pPr>
    </w:p>
    <w:p w14:paraId="106D662A" w14:textId="19F847E8" w:rsidR="008A74F5" w:rsidRPr="008A74F5" w:rsidRDefault="007C6978" w:rsidP="008A74F5">
      <w:pPr>
        <w:rPr>
          <w:rFonts w:ascii="Times New Roman" w:hAnsi="Times New Roman"/>
          <w:color w:val="auto"/>
          <w:sz w:val="22"/>
          <w:szCs w:val="22"/>
        </w:rPr>
      </w:pPr>
      <w:r w:rsidRPr="00E97C70">
        <w:rPr>
          <w:rStyle w:val="None"/>
          <w:rFonts w:ascii="Times New Roman" w:hAnsi="Times New Roman"/>
        </w:rPr>
        <w:t xml:space="preserve">First Bank (firstbanknj.com) is a New Jersey state-chartered bank with </w:t>
      </w:r>
      <w:r w:rsidRPr="00353B95">
        <w:rPr>
          <w:rStyle w:val="None"/>
          <w:rFonts w:ascii="Times New Roman" w:hAnsi="Times New Roman"/>
        </w:rPr>
        <w:t xml:space="preserve">18 full-service branches </w:t>
      </w:r>
      <w:r w:rsidRPr="00353B95">
        <w:rPr>
          <w:rStyle w:val="None"/>
          <w:rFonts w:ascii="Times New Roman" w:hAnsi="Times New Roman"/>
          <w:bdr w:val="none" w:sz="0" w:space="0" w:color="auto" w:frame="1"/>
        </w:rPr>
        <w:t>throughout New Jersey in Burlington, Gloucester, Hunterdon, Mercer, Middlesex, Somerset and Morris counties, as well as in Bucks and Chester counties in Pennsylvania.</w:t>
      </w:r>
      <w:r w:rsidRPr="002D45CF">
        <w:rPr>
          <w:rStyle w:val="None"/>
          <w:rFonts w:ascii="Times New Roman" w:hAnsi="Times New Roman"/>
          <w:bdr w:val="none" w:sz="0" w:space="0" w:color="auto" w:frame="1"/>
        </w:rPr>
        <w:t xml:space="preserve"> </w:t>
      </w:r>
      <w:r w:rsidRPr="00397A3B">
        <w:rPr>
          <w:rStyle w:val="None"/>
          <w:rFonts w:ascii="Times New Roman" w:hAnsi="Times New Roman"/>
          <w:bdr w:val="none" w:sz="0" w:space="0" w:color="auto" w:frame="1"/>
        </w:rPr>
        <w:t>With $</w:t>
      </w:r>
      <w:r w:rsidR="00397A3B" w:rsidRPr="00397A3B">
        <w:rPr>
          <w:rStyle w:val="None"/>
          <w:rFonts w:ascii="Times New Roman" w:hAnsi="Times New Roman"/>
          <w:bdr w:val="none" w:sz="0" w:space="0" w:color="auto" w:frame="1"/>
        </w:rPr>
        <w:t>2.73</w:t>
      </w:r>
      <w:r w:rsidRPr="00397A3B">
        <w:rPr>
          <w:rStyle w:val="None"/>
          <w:rFonts w:ascii="Times New Roman" w:hAnsi="Times New Roman"/>
          <w:bdr w:val="none" w:sz="0" w:space="0" w:color="auto" w:frame="1"/>
        </w:rPr>
        <w:t xml:space="preserve"> billion in assets as of </w:t>
      </w:r>
      <w:r w:rsidR="00353B95" w:rsidRPr="00397A3B">
        <w:rPr>
          <w:rStyle w:val="None"/>
          <w:rFonts w:ascii="Times New Roman" w:hAnsi="Times New Roman"/>
          <w:bdr w:val="none" w:sz="0" w:space="0" w:color="auto" w:frame="1"/>
        </w:rPr>
        <w:t>December 31</w:t>
      </w:r>
      <w:r w:rsidR="003E04B3" w:rsidRPr="00397A3B">
        <w:rPr>
          <w:rStyle w:val="None"/>
          <w:rFonts w:ascii="Times New Roman" w:hAnsi="Times New Roman"/>
          <w:bdr w:val="none" w:sz="0" w:space="0" w:color="auto" w:frame="1"/>
        </w:rPr>
        <w:t>,</w:t>
      </w:r>
      <w:r w:rsidRPr="00397A3B">
        <w:rPr>
          <w:rStyle w:val="None"/>
          <w:rFonts w:ascii="Times New Roman" w:hAnsi="Times New Roman"/>
          <w:bdr w:val="none" w:sz="0" w:space="0" w:color="auto" w:frame="1"/>
        </w:rPr>
        <w:t xml:space="preserve"> </w:t>
      </w:r>
      <w:r w:rsidR="003D4797" w:rsidRPr="00397A3B">
        <w:rPr>
          <w:rStyle w:val="None"/>
          <w:rFonts w:ascii="Times New Roman" w:hAnsi="Times New Roman"/>
          <w:bdr w:val="none" w:sz="0" w:space="0" w:color="auto" w:frame="1"/>
        </w:rPr>
        <w:t>2022</w:t>
      </w:r>
      <w:r w:rsidRPr="00397A3B">
        <w:rPr>
          <w:rStyle w:val="None"/>
          <w:rFonts w:ascii="Times New Roman" w:hAnsi="Times New Roman"/>
          <w:bdr w:val="none" w:sz="0" w:space="0" w:color="auto" w:frame="1"/>
        </w:rPr>
        <w:t>, First Bank offers a traditional range of depo</w:t>
      </w:r>
      <w:r w:rsidRPr="002D45CF">
        <w:rPr>
          <w:rStyle w:val="None"/>
          <w:rFonts w:ascii="Times New Roman" w:hAnsi="Times New Roman"/>
          <w:bdr w:val="none" w:sz="0" w:space="0" w:color="auto" w:frame="1"/>
        </w:rPr>
        <w:t>sit and loan products to individuals and businesses throughout the New York City to Philadelphia corridor</w:t>
      </w:r>
      <w:r w:rsidRPr="00E97C70">
        <w:rPr>
          <w:rStyle w:val="None"/>
          <w:rFonts w:ascii="Times New Roman" w:hAnsi="Times New Roman"/>
          <w:bdr w:val="none" w:sz="0" w:space="0" w:color="auto" w:frame="1"/>
        </w:rPr>
        <w:t>. First Bank's common stock is listed on the Nasdaq Global</w:t>
      </w:r>
      <w:r>
        <w:rPr>
          <w:rStyle w:val="None"/>
          <w:rFonts w:ascii="Times New Roman" w:hAnsi="Times New Roman"/>
          <w:bdr w:val="none" w:sz="0" w:space="0" w:color="auto" w:frame="1"/>
        </w:rPr>
        <w:t xml:space="preserve"> Market exchange under the symbol “FRBA.”</w:t>
      </w:r>
      <w:r w:rsidR="00757FD7">
        <w:rPr>
          <w:rStyle w:val="None"/>
          <w:rFonts w:ascii="Times New Roman" w:hAnsi="Times New Roman"/>
          <w:bdr w:val="none" w:sz="0" w:space="0" w:color="auto" w:frame="1"/>
        </w:rPr>
        <w:t xml:space="preserve"> </w:t>
      </w:r>
    </w:p>
    <w:p w14:paraId="5D64671D" w14:textId="4FF521B6" w:rsidR="00C601EC" w:rsidRDefault="00C601EC" w:rsidP="00F610F6">
      <w:pPr>
        <w:contextualSpacing/>
      </w:pPr>
    </w:p>
    <w:sectPr w:rsidR="00C601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754202"/>
    <w:multiLevelType w:val="hybridMultilevel"/>
    <w:tmpl w:val="124AF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47827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86B"/>
    <w:rsid w:val="00006BEF"/>
    <w:rsid w:val="000260F5"/>
    <w:rsid w:val="00036DEF"/>
    <w:rsid w:val="000379D3"/>
    <w:rsid w:val="000976D9"/>
    <w:rsid w:val="000E2B23"/>
    <w:rsid w:val="00102979"/>
    <w:rsid w:val="00121E72"/>
    <w:rsid w:val="001233D5"/>
    <w:rsid w:val="00134B62"/>
    <w:rsid w:val="0014239B"/>
    <w:rsid w:val="00152C65"/>
    <w:rsid w:val="00154FED"/>
    <w:rsid w:val="001754D4"/>
    <w:rsid w:val="001816C9"/>
    <w:rsid w:val="00185691"/>
    <w:rsid w:val="001879B6"/>
    <w:rsid w:val="001956F7"/>
    <w:rsid w:val="001C1C6F"/>
    <w:rsid w:val="001C2846"/>
    <w:rsid w:val="001F393B"/>
    <w:rsid w:val="001F623C"/>
    <w:rsid w:val="0022448E"/>
    <w:rsid w:val="00235916"/>
    <w:rsid w:val="0023754B"/>
    <w:rsid w:val="00245323"/>
    <w:rsid w:val="0026678C"/>
    <w:rsid w:val="00271D39"/>
    <w:rsid w:val="00292209"/>
    <w:rsid w:val="0029455E"/>
    <w:rsid w:val="002960F1"/>
    <w:rsid w:val="002A0F57"/>
    <w:rsid w:val="002A6AE7"/>
    <w:rsid w:val="002B0C83"/>
    <w:rsid w:val="002C0EA5"/>
    <w:rsid w:val="002C325E"/>
    <w:rsid w:val="002D45CF"/>
    <w:rsid w:val="00321DFB"/>
    <w:rsid w:val="00327C10"/>
    <w:rsid w:val="003406B4"/>
    <w:rsid w:val="00353B95"/>
    <w:rsid w:val="003720E5"/>
    <w:rsid w:val="00397A3B"/>
    <w:rsid w:val="003D325E"/>
    <w:rsid w:val="003D4797"/>
    <w:rsid w:val="003E04B3"/>
    <w:rsid w:val="003E18C5"/>
    <w:rsid w:val="004019BB"/>
    <w:rsid w:val="00416738"/>
    <w:rsid w:val="00416BC0"/>
    <w:rsid w:val="00435DBB"/>
    <w:rsid w:val="0044436B"/>
    <w:rsid w:val="0044486B"/>
    <w:rsid w:val="004556EC"/>
    <w:rsid w:val="004603C6"/>
    <w:rsid w:val="00474318"/>
    <w:rsid w:val="004806CA"/>
    <w:rsid w:val="004D66DC"/>
    <w:rsid w:val="004E3C3D"/>
    <w:rsid w:val="004F482F"/>
    <w:rsid w:val="00517F74"/>
    <w:rsid w:val="0052018A"/>
    <w:rsid w:val="00534914"/>
    <w:rsid w:val="00562881"/>
    <w:rsid w:val="00583816"/>
    <w:rsid w:val="00586103"/>
    <w:rsid w:val="0059397A"/>
    <w:rsid w:val="005B4BBD"/>
    <w:rsid w:val="005C3F31"/>
    <w:rsid w:val="005C7461"/>
    <w:rsid w:val="005E00F1"/>
    <w:rsid w:val="005E2254"/>
    <w:rsid w:val="005E48A7"/>
    <w:rsid w:val="00610BBA"/>
    <w:rsid w:val="006202C3"/>
    <w:rsid w:val="00625138"/>
    <w:rsid w:val="00675558"/>
    <w:rsid w:val="00685B22"/>
    <w:rsid w:val="0069472A"/>
    <w:rsid w:val="006A01FF"/>
    <w:rsid w:val="006C0E4E"/>
    <w:rsid w:val="006D113C"/>
    <w:rsid w:val="006E52FA"/>
    <w:rsid w:val="0070585C"/>
    <w:rsid w:val="0070729D"/>
    <w:rsid w:val="00713166"/>
    <w:rsid w:val="007459BF"/>
    <w:rsid w:val="00757FD7"/>
    <w:rsid w:val="00761372"/>
    <w:rsid w:val="007634AF"/>
    <w:rsid w:val="0077607A"/>
    <w:rsid w:val="007B306E"/>
    <w:rsid w:val="007C09BF"/>
    <w:rsid w:val="007C2302"/>
    <w:rsid w:val="007C4760"/>
    <w:rsid w:val="007C6978"/>
    <w:rsid w:val="007C7460"/>
    <w:rsid w:val="007D718B"/>
    <w:rsid w:val="007E2B9F"/>
    <w:rsid w:val="007E382C"/>
    <w:rsid w:val="007E4334"/>
    <w:rsid w:val="007F00FB"/>
    <w:rsid w:val="007F186F"/>
    <w:rsid w:val="007F2166"/>
    <w:rsid w:val="007F62A3"/>
    <w:rsid w:val="007F6526"/>
    <w:rsid w:val="00806C3E"/>
    <w:rsid w:val="0081427B"/>
    <w:rsid w:val="00817FE2"/>
    <w:rsid w:val="008278CC"/>
    <w:rsid w:val="008316BC"/>
    <w:rsid w:val="00884D93"/>
    <w:rsid w:val="008A74F5"/>
    <w:rsid w:val="008C6E4C"/>
    <w:rsid w:val="008D028F"/>
    <w:rsid w:val="008E31C4"/>
    <w:rsid w:val="0090410D"/>
    <w:rsid w:val="0090515F"/>
    <w:rsid w:val="00906697"/>
    <w:rsid w:val="00906EA3"/>
    <w:rsid w:val="009338B8"/>
    <w:rsid w:val="009A1AF5"/>
    <w:rsid w:val="009C5B51"/>
    <w:rsid w:val="009C71BE"/>
    <w:rsid w:val="009C76DA"/>
    <w:rsid w:val="009D503E"/>
    <w:rsid w:val="00A21655"/>
    <w:rsid w:val="00A23F82"/>
    <w:rsid w:val="00A2599E"/>
    <w:rsid w:val="00A2715A"/>
    <w:rsid w:val="00A46235"/>
    <w:rsid w:val="00A615CD"/>
    <w:rsid w:val="00A97620"/>
    <w:rsid w:val="00AA3047"/>
    <w:rsid w:val="00AB14FD"/>
    <w:rsid w:val="00AB2B5C"/>
    <w:rsid w:val="00AC4D13"/>
    <w:rsid w:val="00AD4E55"/>
    <w:rsid w:val="00AF7941"/>
    <w:rsid w:val="00B13A3C"/>
    <w:rsid w:val="00B30E9A"/>
    <w:rsid w:val="00B345E0"/>
    <w:rsid w:val="00B534B9"/>
    <w:rsid w:val="00B76C66"/>
    <w:rsid w:val="00B87BD6"/>
    <w:rsid w:val="00B91092"/>
    <w:rsid w:val="00B94DB7"/>
    <w:rsid w:val="00BA10CD"/>
    <w:rsid w:val="00BB47FA"/>
    <w:rsid w:val="00BE3850"/>
    <w:rsid w:val="00BE5C15"/>
    <w:rsid w:val="00C005E9"/>
    <w:rsid w:val="00C02AC7"/>
    <w:rsid w:val="00C165A9"/>
    <w:rsid w:val="00C31011"/>
    <w:rsid w:val="00C547B7"/>
    <w:rsid w:val="00C601EC"/>
    <w:rsid w:val="00C62206"/>
    <w:rsid w:val="00C6616C"/>
    <w:rsid w:val="00C77144"/>
    <w:rsid w:val="00C80BF1"/>
    <w:rsid w:val="00CA5142"/>
    <w:rsid w:val="00CC4C68"/>
    <w:rsid w:val="00CD43EA"/>
    <w:rsid w:val="00CF7661"/>
    <w:rsid w:val="00D01ABC"/>
    <w:rsid w:val="00D05262"/>
    <w:rsid w:val="00D05F70"/>
    <w:rsid w:val="00D1530D"/>
    <w:rsid w:val="00D22BA7"/>
    <w:rsid w:val="00D238F9"/>
    <w:rsid w:val="00D64979"/>
    <w:rsid w:val="00D7450A"/>
    <w:rsid w:val="00DD1D8B"/>
    <w:rsid w:val="00DD2C2D"/>
    <w:rsid w:val="00DD3BF2"/>
    <w:rsid w:val="00DF4DED"/>
    <w:rsid w:val="00E148D7"/>
    <w:rsid w:val="00E17F92"/>
    <w:rsid w:val="00E47F0D"/>
    <w:rsid w:val="00E6693E"/>
    <w:rsid w:val="00E71891"/>
    <w:rsid w:val="00E83E9F"/>
    <w:rsid w:val="00E97C70"/>
    <w:rsid w:val="00EB3D3D"/>
    <w:rsid w:val="00EB4D9F"/>
    <w:rsid w:val="00EB7F6C"/>
    <w:rsid w:val="00EC14D7"/>
    <w:rsid w:val="00ED59BD"/>
    <w:rsid w:val="00F004D2"/>
    <w:rsid w:val="00F610F6"/>
    <w:rsid w:val="00F64114"/>
    <w:rsid w:val="00F64177"/>
    <w:rsid w:val="00F8677C"/>
    <w:rsid w:val="00F94603"/>
    <w:rsid w:val="00FB0CAB"/>
    <w:rsid w:val="00FD36EA"/>
    <w:rsid w:val="00FE065E"/>
    <w:rsid w:val="00FE0C7B"/>
    <w:rsid w:val="00FE5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BFD4A"/>
  <w15:chartTrackingRefBased/>
  <w15:docId w15:val="{1BF5ED40-39DE-46A6-AE86-649291E07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486B"/>
    <w:pPr>
      <w:spacing w:after="0" w:line="240" w:lineRule="auto"/>
    </w:pPr>
    <w:rPr>
      <w:rFonts w:ascii="Trebuchet MS" w:hAnsi="Trebuchet MS" w:cs="Times New Roman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44486B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4486B"/>
    <w:pPr>
      <w:spacing w:before="100" w:beforeAutospacing="1" w:after="100" w:afterAutospacing="1"/>
    </w:pPr>
    <w:rPr>
      <w:rFonts w:ascii="Times New Roman" w:eastAsia="Times New Roman" w:hAnsi="Times New Roman"/>
      <w:color w:val="auto"/>
    </w:rPr>
  </w:style>
  <w:style w:type="paragraph" w:styleId="NoSpacing">
    <w:name w:val="No Spacing"/>
    <w:uiPriority w:val="1"/>
    <w:qFormat/>
    <w:rsid w:val="0044486B"/>
    <w:pPr>
      <w:spacing w:after="0" w:line="240" w:lineRule="auto"/>
    </w:pPr>
  </w:style>
  <w:style w:type="character" w:customStyle="1" w:styleId="style141">
    <w:name w:val="style141"/>
    <w:basedOn w:val="DefaultParagraphFont"/>
    <w:uiPriority w:val="99"/>
    <w:rsid w:val="0044486B"/>
    <w:rPr>
      <w:rFonts w:ascii="Times New Roman" w:hAnsi="Times New Roman" w:cs="Times New Roman" w:hint="default"/>
      <w:b/>
      <w:bCs/>
      <w:sz w:val="15"/>
      <w:szCs w:val="15"/>
    </w:rPr>
  </w:style>
  <w:style w:type="character" w:customStyle="1" w:styleId="None">
    <w:name w:val="None"/>
    <w:rsid w:val="0044486B"/>
  </w:style>
  <w:style w:type="character" w:styleId="UnresolvedMention">
    <w:name w:val="Unresolved Mention"/>
    <w:basedOn w:val="DefaultParagraphFont"/>
    <w:uiPriority w:val="99"/>
    <w:semiHidden/>
    <w:unhideWhenUsed/>
    <w:rsid w:val="007E2B9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06697"/>
    <w:pPr>
      <w:spacing w:after="0" w:line="240" w:lineRule="auto"/>
    </w:pPr>
    <w:rPr>
      <w:rFonts w:ascii="Trebuchet MS" w:hAnsi="Trebuchet MS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960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60F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60F1"/>
    <w:rPr>
      <w:rFonts w:ascii="Trebuchet MS" w:hAnsi="Trebuchet MS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60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60F1"/>
    <w:rPr>
      <w:rFonts w:ascii="Trebuchet MS" w:hAnsi="Trebuchet MS" w:cs="Times New Roman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60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60F1"/>
    <w:rPr>
      <w:rFonts w:ascii="Segoe UI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4806CA"/>
    <w:pPr>
      <w:spacing w:after="200" w:line="276" w:lineRule="auto"/>
      <w:ind w:left="720"/>
      <w:contextualSpacing/>
    </w:pPr>
    <w:rPr>
      <w:rFonts w:ascii="Times New Roman" w:eastAsia="Calibri" w:hAnsi="Times New Roman"/>
      <w:color w:val="auto"/>
      <w:szCs w:val="22"/>
    </w:rPr>
  </w:style>
  <w:style w:type="character" w:customStyle="1" w:styleId="xn-location">
    <w:name w:val="xn-location"/>
    <w:basedOn w:val="DefaultParagraphFont"/>
    <w:rsid w:val="006202C3"/>
  </w:style>
  <w:style w:type="character" w:customStyle="1" w:styleId="xn-money">
    <w:name w:val="xn-money"/>
    <w:basedOn w:val="DefaultParagraphFont"/>
    <w:rsid w:val="006202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6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20709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86374385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39396277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7817596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41445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96137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24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2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5135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027884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39292120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5557056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60718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743794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irstbanknj.com/?utm_source=PAwebLinkDirect&amp;utm_campaign=PAwebLinkDirec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firstbanknj.com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firstbanknj.com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mailto:LRommel@cmasolutions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E9ABFDECCDD34D979A0BDD2A87E697" ma:contentTypeVersion="2" ma:contentTypeDescription="Create a new document." ma:contentTypeScope="" ma:versionID="9e99862cc4367103b827f4829b7627c7">
  <xsd:schema xmlns:xsd="http://www.w3.org/2001/XMLSchema" xmlns:xs="http://www.w3.org/2001/XMLSchema" xmlns:p="http://schemas.microsoft.com/office/2006/metadata/properties" xmlns:ns3="5fca6599-9e9c-4d08-a0cb-a055243ed6eb" targetNamespace="http://schemas.microsoft.com/office/2006/metadata/properties" ma:root="true" ma:fieldsID="e8b322337fc0ec95abc873800317de7c" ns3:_="">
    <xsd:import namespace="5fca6599-9e9c-4d08-a0cb-a055243ed6e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a6599-9e9c-4d08-a0cb-a055243ed6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864E5FE-F44D-4D8E-98A7-CCF0E97E08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915C139-AFD7-4A8F-8C3A-81F6494EC04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41FEC20-42D4-4539-B8F4-6BD2029DB9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ca6599-9e9c-4d08-a0cb-a055243ed6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91F5446-42B4-4667-B57C-7DF9441D58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 Rommel</dc:creator>
  <cp:keywords/>
  <dc:description/>
  <cp:lastModifiedBy>Leo Rommel</cp:lastModifiedBy>
  <cp:revision>2</cp:revision>
  <cp:lastPrinted>2023-02-09T16:47:00Z</cp:lastPrinted>
  <dcterms:created xsi:type="dcterms:W3CDTF">2023-03-01T13:59:00Z</dcterms:created>
  <dcterms:modified xsi:type="dcterms:W3CDTF">2023-03-01T13:59:00Z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0x01010043E9ABFDECCDD34D979A0BDD2A87E697</vt:lpwstr>
  </property>
</Properties>
</file>